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0BAA" w14:textId="77777777" w:rsidR="00644A8A" w:rsidRPr="007C3A43" w:rsidRDefault="001527B8" w:rsidP="00644A8A">
      <w:pPr>
        <w:pStyle w:val="ConsPlusTitle"/>
        <w:jc w:val="center"/>
        <w:rPr>
          <w:sz w:val="25"/>
          <w:szCs w:val="25"/>
        </w:rPr>
      </w:pPr>
      <w:r w:rsidRPr="007C3A43">
        <w:rPr>
          <w:sz w:val="25"/>
          <w:szCs w:val="25"/>
        </w:rPr>
        <w:t xml:space="preserve">ПРОЕКТ </w:t>
      </w:r>
      <w:r w:rsidR="00644A8A" w:rsidRPr="007C3A43">
        <w:rPr>
          <w:sz w:val="25"/>
          <w:szCs w:val="25"/>
        </w:rPr>
        <w:t>ЗАКЛЮЧЕНИ</w:t>
      </w:r>
      <w:r w:rsidRPr="007C3A43">
        <w:rPr>
          <w:sz w:val="25"/>
          <w:szCs w:val="25"/>
        </w:rPr>
        <w:t>Я</w:t>
      </w:r>
      <w:r w:rsidR="00644A8A" w:rsidRPr="007C3A43">
        <w:rPr>
          <w:sz w:val="25"/>
          <w:szCs w:val="25"/>
        </w:rPr>
        <w:t xml:space="preserve"> О РЕЗУЛЬТАТАХ ЭКСПЕРТИЗЫ</w:t>
      </w:r>
    </w:p>
    <w:p w14:paraId="6A3771D7" w14:textId="77777777" w:rsidR="00644A8A" w:rsidRPr="007C3A43" w:rsidRDefault="00644A8A" w:rsidP="00644A8A">
      <w:pPr>
        <w:pStyle w:val="ConsPlusTitle"/>
        <w:jc w:val="center"/>
        <w:rPr>
          <w:sz w:val="25"/>
          <w:szCs w:val="25"/>
        </w:rPr>
      </w:pPr>
      <w:r w:rsidRPr="007C3A43">
        <w:rPr>
          <w:sz w:val="25"/>
          <w:szCs w:val="25"/>
        </w:rPr>
        <w:t>НОРМАТИВНОГО ПРАВОВОГО АКТА КУШВИНСКОГО ГОРОДСКОГО ОКРУГА</w:t>
      </w:r>
    </w:p>
    <w:p w14:paraId="6C173353" w14:textId="77777777" w:rsidR="00644A8A" w:rsidRPr="007C3A43" w:rsidRDefault="00644A8A" w:rsidP="00644A8A">
      <w:pPr>
        <w:pStyle w:val="ConsPlusNormal"/>
        <w:rPr>
          <w:sz w:val="25"/>
          <w:szCs w:val="25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096"/>
      </w:tblGrid>
      <w:tr w:rsidR="00644A8A" w:rsidRPr="00BC7258" w14:paraId="57390A00" w14:textId="77777777" w:rsidTr="007C3A43">
        <w:tc>
          <w:tcPr>
            <w:tcW w:w="567" w:type="dxa"/>
          </w:tcPr>
          <w:p w14:paraId="5118D869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1.</w:t>
            </w:r>
          </w:p>
        </w:tc>
        <w:tc>
          <w:tcPr>
            <w:tcW w:w="8931" w:type="dxa"/>
            <w:gridSpan w:val="2"/>
          </w:tcPr>
          <w:p w14:paraId="4133054B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b/>
                <w:szCs w:val="24"/>
              </w:rPr>
              <w:t>Основные реквизиты нормативного правового акта, в том числе вид, дата, номер, наименование, источник публикации</w:t>
            </w:r>
          </w:p>
          <w:p w14:paraId="5D5EDD38" w14:textId="276D7213" w:rsidR="00C22146" w:rsidRPr="00BC7258" w:rsidRDefault="0006489E" w:rsidP="00F75B80">
            <w:pPr>
              <w:pStyle w:val="ConsPlusNormal"/>
              <w:rPr>
                <w:iCs/>
                <w:szCs w:val="24"/>
                <w:lang w:eastAsia="en-US"/>
              </w:rPr>
            </w:pPr>
            <w:r w:rsidRPr="00BC7258">
              <w:rPr>
                <w:iCs/>
                <w:szCs w:val="24"/>
                <w:lang w:eastAsia="en-US"/>
              </w:rPr>
              <w:t>Постановлени</w:t>
            </w:r>
            <w:r w:rsidR="00F75B80" w:rsidRPr="00BC7258">
              <w:rPr>
                <w:iCs/>
                <w:szCs w:val="24"/>
                <w:lang w:eastAsia="en-US"/>
              </w:rPr>
              <w:t>е</w:t>
            </w:r>
            <w:r w:rsidRPr="00BC7258">
              <w:rPr>
                <w:iCs/>
                <w:szCs w:val="24"/>
                <w:lang w:eastAsia="en-US"/>
              </w:rPr>
              <w:t xml:space="preserve"> администрации Кушвинского городского округа </w:t>
            </w:r>
            <w:r w:rsidR="006E1B72" w:rsidRPr="00BC7258">
              <w:rPr>
                <w:iCs/>
                <w:color w:val="000000"/>
                <w:szCs w:val="24"/>
              </w:rPr>
              <w:t xml:space="preserve">от </w:t>
            </w:r>
            <w:r w:rsidR="00E039B6">
              <w:rPr>
                <w:iCs/>
                <w:color w:val="000000"/>
                <w:szCs w:val="24"/>
              </w:rPr>
              <w:t>16</w:t>
            </w:r>
            <w:r w:rsidR="006E1B72" w:rsidRPr="00BC7258">
              <w:rPr>
                <w:iCs/>
                <w:color w:val="000000"/>
                <w:szCs w:val="24"/>
              </w:rPr>
              <w:t>.</w:t>
            </w:r>
            <w:r w:rsidR="00816818">
              <w:rPr>
                <w:iCs/>
                <w:color w:val="000000"/>
                <w:szCs w:val="24"/>
              </w:rPr>
              <w:t>12</w:t>
            </w:r>
            <w:r w:rsidR="006E1B72" w:rsidRPr="00BC7258">
              <w:rPr>
                <w:iCs/>
                <w:color w:val="000000"/>
                <w:szCs w:val="24"/>
              </w:rPr>
              <w:t>.20</w:t>
            </w:r>
            <w:r w:rsidR="00E039B6">
              <w:rPr>
                <w:iCs/>
                <w:color w:val="000000"/>
                <w:szCs w:val="24"/>
              </w:rPr>
              <w:t>2</w:t>
            </w:r>
            <w:r w:rsidR="00816818">
              <w:rPr>
                <w:iCs/>
                <w:color w:val="000000"/>
                <w:szCs w:val="24"/>
              </w:rPr>
              <w:t>2</w:t>
            </w:r>
            <w:r w:rsidR="006E1B72" w:rsidRPr="00BC7258">
              <w:rPr>
                <w:iCs/>
                <w:color w:val="000000"/>
                <w:szCs w:val="24"/>
              </w:rPr>
              <w:t xml:space="preserve"> № </w:t>
            </w:r>
            <w:r w:rsidR="00816818">
              <w:rPr>
                <w:iCs/>
                <w:color w:val="000000"/>
                <w:szCs w:val="24"/>
              </w:rPr>
              <w:t>2051</w:t>
            </w:r>
            <w:r w:rsidR="005C0C7D" w:rsidRPr="00BC7258">
              <w:rPr>
                <w:iCs/>
                <w:szCs w:val="24"/>
                <w:lang w:eastAsia="en-US"/>
              </w:rPr>
              <w:t xml:space="preserve"> </w:t>
            </w:r>
            <w:r w:rsidRPr="00BC7258">
              <w:rPr>
                <w:iCs/>
                <w:szCs w:val="24"/>
                <w:lang w:eastAsia="en-US"/>
              </w:rPr>
              <w:t>«О</w:t>
            </w:r>
            <w:r w:rsidR="00E039B6">
              <w:rPr>
                <w:iCs/>
                <w:szCs w:val="24"/>
                <w:lang w:eastAsia="en-US"/>
              </w:rPr>
              <w:t xml:space="preserve">б утверждении </w:t>
            </w:r>
            <w:r w:rsidRPr="00BC7258">
              <w:rPr>
                <w:iCs/>
                <w:szCs w:val="24"/>
                <w:lang w:eastAsia="en-US"/>
              </w:rPr>
              <w:t>административн</w:t>
            </w:r>
            <w:r w:rsidR="00E039B6">
              <w:rPr>
                <w:iCs/>
                <w:szCs w:val="24"/>
                <w:lang w:eastAsia="en-US"/>
              </w:rPr>
              <w:t>ого</w:t>
            </w:r>
            <w:r w:rsidRPr="00BC7258">
              <w:rPr>
                <w:iCs/>
                <w:szCs w:val="24"/>
                <w:lang w:eastAsia="en-US"/>
              </w:rPr>
              <w:t xml:space="preserve"> регламент</w:t>
            </w:r>
            <w:r w:rsidR="00E039B6">
              <w:rPr>
                <w:iCs/>
                <w:szCs w:val="24"/>
                <w:lang w:eastAsia="en-US"/>
              </w:rPr>
              <w:t>а</w:t>
            </w:r>
            <w:r w:rsidR="002B02DD" w:rsidRPr="00BC7258">
              <w:rPr>
                <w:iCs/>
                <w:szCs w:val="24"/>
                <w:lang w:eastAsia="en-US"/>
              </w:rPr>
              <w:t xml:space="preserve"> </w:t>
            </w:r>
            <w:r w:rsidRPr="00BC7258">
              <w:rPr>
                <w:iCs/>
                <w:szCs w:val="24"/>
                <w:lang w:eastAsia="en-US"/>
              </w:rPr>
              <w:t>предоставления</w:t>
            </w:r>
            <w:r w:rsidR="002B02DD" w:rsidRPr="00BC7258">
              <w:rPr>
                <w:iCs/>
                <w:szCs w:val="24"/>
                <w:lang w:eastAsia="en-US"/>
              </w:rPr>
              <w:t xml:space="preserve"> </w:t>
            </w:r>
            <w:r w:rsidRPr="00BC7258">
              <w:rPr>
                <w:iCs/>
                <w:szCs w:val="24"/>
                <w:lang w:eastAsia="en-US"/>
              </w:rPr>
              <w:t xml:space="preserve"> муниципальной услуги «</w:t>
            </w:r>
            <w:r w:rsidR="00816818">
              <w:rPr>
                <w:iCs/>
                <w:szCs w:val="24"/>
                <w:lang w:eastAsia="en-US"/>
              </w:rPr>
              <w:t>Выдача градостроительного плана земельного участка</w:t>
            </w:r>
            <w:r w:rsidR="00E039B6">
              <w:rPr>
                <w:iCs/>
                <w:szCs w:val="24"/>
                <w:lang w:eastAsia="en-US"/>
              </w:rPr>
              <w:t xml:space="preserve">» </w:t>
            </w:r>
            <w:r w:rsidRPr="00BC7258">
              <w:rPr>
                <w:iCs/>
                <w:szCs w:val="24"/>
                <w:lang w:eastAsia="en-US"/>
              </w:rPr>
              <w:t>на территории Кушвинского городского округа»</w:t>
            </w:r>
            <w:r w:rsidR="00F75B80" w:rsidRPr="00BC7258">
              <w:rPr>
                <w:iCs/>
                <w:color w:val="000000"/>
                <w:szCs w:val="24"/>
              </w:rPr>
              <w:t xml:space="preserve"> </w:t>
            </w:r>
          </w:p>
          <w:p w14:paraId="1B59986B" w14:textId="29AB8D77" w:rsidR="00644A8A" w:rsidRPr="00BC7258" w:rsidRDefault="00000000" w:rsidP="00F75B80">
            <w:pPr>
              <w:pStyle w:val="ConsPlusNormal"/>
              <w:rPr>
                <w:szCs w:val="24"/>
              </w:rPr>
            </w:pPr>
            <w:hyperlink r:id="rId4" w:history="1">
              <w:r w:rsidR="00816818" w:rsidRPr="00BD1173">
                <w:rPr>
                  <w:rStyle w:val="a3"/>
                  <w:szCs w:val="24"/>
                </w:rPr>
                <w:t>http://kushva.midural.ru/uploads/document/2968/1374-ot-28092015_4.zip</w:t>
              </w:r>
            </w:hyperlink>
          </w:p>
        </w:tc>
      </w:tr>
      <w:tr w:rsidR="00644A8A" w:rsidRPr="00BC7258" w14:paraId="24B75187" w14:textId="77777777" w:rsidTr="007C3A43">
        <w:tc>
          <w:tcPr>
            <w:tcW w:w="567" w:type="dxa"/>
          </w:tcPr>
          <w:p w14:paraId="424186A1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2.</w:t>
            </w:r>
          </w:p>
        </w:tc>
        <w:tc>
          <w:tcPr>
            <w:tcW w:w="8931" w:type="dxa"/>
            <w:gridSpan w:val="2"/>
          </w:tcPr>
          <w:p w14:paraId="66D6A627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b/>
                <w:szCs w:val="24"/>
              </w:rPr>
              <w:t>Наименование органа местного самоуправления Кушвинского городского округа, принявшего нормативный правовой акт и (или) к компетенции и полномочиям которого относится исследуемая сфера общественных отношений</w:t>
            </w:r>
          </w:p>
          <w:p w14:paraId="53B113F0" w14:textId="77777777" w:rsidR="00644A8A" w:rsidRPr="00BC7258" w:rsidRDefault="0006489E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Администрация Кушвинского городского округа, в лице </w:t>
            </w:r>
            <w:r w:rsidRPr="00BC7258">
              <w:rPr>
                <w:iCs/>
                <w:szCs w:val="24"/>
              </w:rPr>
              <w:t xml:space="preserve">Отдела градостроительства и архитектуры администрации Кушвинского городского округа </w:t>
            </w:r>
          </w:p>
          <w:p w14:paraId="4B56BBFF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Контактная информация исполнителя:</w:t>
            </w:r>
          </w:p>
          <w:p w14:paraId="59770F5C" w14:textId="47A4B7E4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Ф.И.О. </w:t>
            </w:r>
            <w:r w:rsidR="004E2F92">
              <w:rPr>
                <w:szCs w:val="24"/>
              </w:rPr>
              <w:t>Трясина Анастасия Алексеевна</w:t>
            </w:r>
          </w:p>
          <w:p w14:paraId="47952193" w14:textId="77777777" w:rsidR="005C0C7D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Должность: </w:t>
            </w:r>
            <w:r w:rsidR="0006489E" w:rsidRPr="00BC7258">
              <w:rPr>
                <w:szCs w:val="24"/>
              </w:rPr>
              <w:t>ведущий специалист</w:t>
            </w:r>
          </w:p>
          <w:p w14:paraId="3F35E67C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Телефон:</w:t>
            </w:r>
            <w:r w:rsidR="0006489E" w:rsidRPr="00BC7258">
              <w:rPr>
                <w:szCs w:val="24"/>
              </w:rPr>
              <w:t>34344 2-57-36</w:t>
            </w:r>
          </w:p>
          <w:p w14:paraId="11D7F3F9" w14:textId="77777777" w:rsidR="00644A8A" w:rsidRPr="00BC7258" w:rsidRDefault="00644A8A" w:rsidP="0006489E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Адрес электронной почты: </w:t>
            </w:r>
            <w:r w:rsidR="0006489E" w:rsidRPr="00BC7258">
              <w:rPr>
                <w:szCs w:val="24"/>
                <w:lang w:val="en-US"/>
              </w:rPr>
              <w:t>arch</w:t>
            </w:r>
            <w:r w:rsidR="0006489E" w:rsidRPr="00BC7258">
              <w:rPr>
                <w:szCs w:val="24"/>
              </w:rPr>
              <w:t>.</w:t>
            </w:r>
            <w:r w:rsidR="0006489E" w:rsidRPr="00BC7258">
              <w:rPr>
                <w:szCs w:val="24"/>
                <w:lang w:val="en-US"/>
              </w:rPr>
              <w:t>kuschva</w:t>
            </w:r>
            <w:r w:rsidR="0006489E" w:rsidRPr="00BC7258">
              <w:rPr>
                <w:szCs w:val="24"/>
              </w:rPr>
              <w:t>@</w:t>
            </w:r>
            <w:r w:rsidR="0006489E" w:rsidRPr="00BC7258">
              <w:rPr>
                <w:szCs w:val="24"/>
                <w:lang w:val="en-US"/>
              </w:rPr>
              <w:t>mail</w:t>
            </w:r>
            <w:r w:rsidR="0006489E" w:rsidRPr="00BC7258">
              <w:rPr>
                <w:szCs w:val="24"/>
              </w:rPr>
              <w:t>.</w:t>
            </w:r>
            <w:r w:rsidR="0006489E" w:rsidRPr="00BC7258">
              <w:rPr>
                <w:szCs w:val="24"/>
                <w:lang w:val="en-US"/>
              </w:rPr>
              <w:t>ru</w:t>
            </w:r>
          </w:p>
        </w:tc>
      </w:tr>
      <w:tr w:rsidR="00644A8A" w:rsidRPr="00BC7258" w14:paraId="76ACD808" w14:textId="77777777" w:rsidTr="007C3A43">
        <w:tc>
          <w:tcPr>
            <w:tcW w:w="567" w:type="dxa"/>
          </w:tcPr>
          <w:p w14:paraId="27BF791E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3.</w:t>
            </w:r>
          </w:p>
        </w:tc>
        <w:tc>
          <w:tcPr>
            <w:tcW w:w="8931" w:type="dxa"/>
            <w:gridSpan w:val="2"/>
          </w:tcPr>
          <w:p w14:paraId="77963BE7" w14:textId="77777777" w:rsidR="00644A8A" w:rsidRPr="00BC7258" w:rsidRDefault="00644A8A" w:rsidP="00C302A0">
            <w:pPr>
              <w:pStyle w:val="ConsPlusNormal"/>
              <w:rPr>
                <w:iCs/>
                <w:szCs w:val="24"/>
              </w:rPr>
            </w:pPr>
            <w:r w:rsidRPr="00BC7258">
              <w:rPr>
                <w:b/>
                <w:szCs w:val="24"/>
              </w:rPr>
              <w:t>Данные о результатах проведения оценки регулирующего воздействия проекта нормативного правового акта (в случае ее проведения)</w:t>
            </w:r>
            <w:r w:rsidRPr="00BC7258">
              <w:rPr>
                <w:szCs w:val="24"/>
              </w:rPr>
              <w:t>:</w:t>
            </w:r>
            <w:r w:rsidR="00661E5C" w:rsidRPr="00BC7258">
              <w:rPr>
                <w:szCs w:val="24"/>
              </w:rPr>
              <w:t xml:space="preserve"> </w:t>
            </w:r>
            <w:r w:rsidR="00661E5C" w:rsidRPr="00BC7258">
              <w:rPr>
                <w:iCs/>
                <w:szCs w:val="24"/>
              </w:rPr>
              <w:t>не проводилось</w:t>
            </w:r>
          </w:p>
          <w:p w14:paraId="5984FC1C" w14:textId="77777777" w:rsidR="00644A8A" w:rsidRPr="00BC7258" w:rsidRDefault="00644A8A" w:rsidP="00C302A0">
            <w:pPr>
              <w:pStyle w:val="ConsPlusNormal"/>
              <w:rPr>
                <w:iCs/>
                <w:szCs w:val="24"/>
              </w:rPr>
            </w:pPr>
            <w:r w:rsidRPr="00BC7258">
              <w:rPr>
                <w:szCs w:val="24"/>
              </w:rPr>
              <w:t xml:space="preserve">Основные выводы, указанные в заключении об оценке регулирующего воздействия проекта нормативного правового акта </w:t>
            </w:r>
            <w:r w:rsidR="00973416" w:rsidRPr="00BC7258">
              <w:rPr>
                <w:iCs/>
                <w:szCs w:val="24"/>
              </w:rPr>
              <w:t>отсутствуют</w:t>
            </w:r>
          </w:p>
          <w:p w14:paraId="5DC8AD4A" w14:textId="77777777" w:rsidR="00644A8A" w:rsidRPr="00BC7258" w:rsidRDefault="00644A8A" w:rsidP="00973416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Электронный адрес размещения заключения об оценке регулирующего воздействия проекта нормативного правового акта </w:t>
            </w:r>
            <w:hyperlink r:id="rId5" w:history="1">
              <w:r w:rsidR="00973416" w:rsidRPr="00BC7258">
                <w:rPr>
                  <w:rStyle w:val="a3"/>
                  <w:color w:val="auto"/>
                  <w:szCs w:val="24"/>
                </w:rPr>
                <w:t>https://kushva.midural.ru/article/show/id/10044</w:t>
              </w:r>
            </w:hyperlink>
            <w:r w:rsidR="00973416" w:rsidRPr="00BC7258">
              <w:rPr>
                <w:color w:val="000000"/>
                <w:szCs w:val="24"/>
              </w:rPr>
              <w:t>, раздел «Экономика и промышленность», подраздел «Оценка регулирующего воздействия», ссылка «Экспертиза НПА»</w:t>
            </w:r>
          </w:p>
        </w:tc>
      </w:tr>
      <w:tr w:rsidR="00644A8A" w:rsidRPr="00BC7258" w14:paraId="0A936AD1" w14:textId="77777777" w:rsidTr="007C3A43">
        <w:tc>
          <w:tcPr>
            <w:tcW w:w="567" w:type="dxa"/>
          </w:tcPr>
          <w:p w14:paraId="5FE8972D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4.</w:t>
            </w:r>
          </w:p>
        </w:tc>
        <w:tc>
          <w:tcPr>
            <w:tcW w:w="8931" w:type="dxa"/>
            <w:gridSpan w:val="2"/>
          </w:tcPr>
          <w:p w14:paraId="78FC8551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b/>
                <w:szCs w:val="24"/>
              </w:rPr>
              <w:t>Срок действия рассматриваемого нормативного правового акта и его отдельных положений</w:t>
            </w:r>
            <w:r w:rsidR="00973416" w:rsidRPr="00BC7258">
              <w:rPr>
                <w:b/>
                <w:szCs w:val="24"/>
              </w:rPr>
              <w:t xml:space="preserve"> </w:t>
            </w:r>
            <w:r w:rsidR="00973416" w:rsidRPr="00BC7258">
              <w:rPr>
                <w:iCs/>
                <w:szCs w:val="24"/>
              </w:rPr>
              <w:t>не ограничен</w:t>
            </w:r>
          </w:p>
        </w:tc>
      </w:tr>
      <w:tr w:rsidR="00644A8A" w:rsidRPr="00BC7258" w14:paraId="3AD2402F" w14:textId="77777777" w:rsidTr="007C3A43">
        <w:tc>
          <w:tcPr>
            <w:tcW w:w="567" w:type="dxa"/>
            <w:vMerge w:val="restart"/>
          </w:tcPr>
          <w:p w14:paraId="5475871A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bookmarkStart w:id="0" w:name="P58"/>
            <w:bookmarkEnd w:id="0"/>
            <w:r w:rsidRPr="00BC7258">
              <w:rPr>
                <w:szCs w:val="24"/>
              </w:rPr>
              <w:t>5.</w:t>
            </w:r>
          </w:p>
        </w:tc>
        <w:tc>
          <w:tcPr>
            <w:tcW w:w="8931" w:type="dxa"/>
            <w:gridSpan w:val="2"/>
          </w:tcPr>
          <w:p w14:paraId="3BCCCC9C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b/>
                <w:szCs w:val="24"/>
              </w:rPr>
              <w:t>Основные группы субъектов предпринимательской, инвестиционной и (или) иной деятельности, иные заинтересованные лица, включая органы местного самоуправления Кушвинского городского округа, интересы которых затрагиваются регулированием, установленным нормативным правовым актом</w:t>
            </w:r>
          </w:p>
        </w:tc>
      </w:tr>
      <w:tr w:rsidR="00644A8A" w:rsidRPr="00BC7258" w14:paraId="07DCC723" w14:textId="77777777" w:rsidTr="007C3A43">
        <w:tc>
          <w:tcPr>
            <w:tcW w:w="567" w:type="dxa"/>
            <w:vMerge/>
          </w:tcPr>
          <w:p w14:paraId="2EF517CD" w14:textId="77777777" w:rsidR="00644A8A" w:rsidRPr="00BC7258" w:rsidRDefault="00644A8A" w:rsidP="00C302A0"/>
        </w:tc>
        <w:tc>
          <w:tcPr>
            <w:tcW w:w="2835" w:type="dxa"/>
          </w:tcPr>
          <w:p w14:paraId="0B9EED51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5.1. </w:t>
            </w:r>
            <w:r w:rsidRPr="00BC7258">
              <w:rPr>
                <w:b/>
                <w:szCs w:val="24"/>
              </w:rPr>
              <w:t>Группа участников отношений:</w:t>
            </w:r>
          </w:p>
          <w:p w14:paraId="6B02E7BB" w14:textId="77777777" w:rsidR="00351145" w:rsidRPr="00BC7258" w:rsidRDefault="00351145" w:rsidP="0035114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1)Администрация Кушвинского городского округа в лице отдела градостроительства и архитектуры </w:t>
            </w:r>
          </w:p>
          <w:p w14:paraId="6980F0AF" w14:textId="77777777" w:rsidR="00351145" w:rsidRPr="00BC7258" w:rsidRDefault="00351145" w:rsidP="00351145">
            <w:pPr>
              <w:pStyle w:val="ConsPlusNormal"/>
              <w:rPr>
                <w:szCs w:val="24"/>
              </w:rPr>
            </w:pPr>
            <w:r w:rsidRPr="00BC7258">
              <w:rPr>
                <w:i/>
                <w:szCs w:val="24"/>
              </w:rPr>
              <w:t>2) Юридические и физические лица, которым предоставляется муниципальная услуга.</w:t>
            </w:r>
          </w:p>
        </w:tc>
        <w:tc>
          <w:tcPr>
            <w:tcW w:w="6096" w:type="dxa"/>
          </w:tcPr>
          <w:p w14:paraId="129E5E3E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szCs w:val="24"/>
              </w:rPr>
              <w:t xml:space="preserve">5.2. </w:t>
            </w:r>
            <w:r w:rsidRPr="00BC7258">
              <w:rPr>
                <w:b/>
                <w:szCs w:val="24"/>
              </w:rPr>
              <w:t>Данные о количестве участников отношений:</w:t>
            </w:r>
          </w:p>
          <w:p w14:paraId="60921CE1" w14:textId="75C7479C" w:rsidR="00960EFD" w:rsidRPr="00BC7258" w:rsidRDefault="00644A8A" w:rsidP="00960EF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b/>
                <w:sz w:val="24"/>
                <w:szCs w:val="24"/>
              </w:rPr>
              <w:t>- в настоящее время</w:t>
            </w:r>
            <w:r w:rsidR="00960EFD" w:rsidRPr="00BC725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60EFD" w:rsidRPr="00BC7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0EFD" w:rsidRPr="00E03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r w:rsidR="006574F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76263" w:rsidRPr="00E03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месяца</w:t>
            </w:r>
            <w:r w:rsidR="00960EFD" w:rsidRPr="00E03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E62635" w:rsidRPr="00E039B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039B6" w:rsidRPr="00E039B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960EFD" w:rsidRPr="00E03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  <w:r w:rsidR="00E039B6" w:rsidRPr="00E03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74FA">
              <w:rPr>
                <w:rFonts w:ascii="Times New Roman" w:hAnsi="Times New Roman" w:cs="Times New Roman"/>
                <w:i/>
                <w:sz w:val="24"/>
                <w:szCs w:val="24"/>
              </w:rPr>
              <w:t>поступило 1 о</w:t>
            </w:r>
            <w:r w:rsidR="00E039B6" w:rsidRPr="00E039B6">
              <w:rPr>
                <w:rFonts w:ascii="Times New Roman" w:hAnsi="Times New Roman" w:cs="Times New Roman"/>
                <w:i/>
                <w:sz w:val="24"/>
                <w:szCs w:val="24"/>
              </w:rPr>
              <w:t>бращени</w:t>
            </w:r>
            <w:r w:rsidR="006574F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063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физического лица</w:t>
            </w:r>
            <w:r w:rsidR="00E039B6" w:rsidRPr="00E039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06AD1F5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- изменения количества участников отношений в течение срока действия НПА</w:t>
            </w:r>
            <w:r w:rsidR="00960EFD" w:rsidRPr="00BC7258">
              <w:rPr>
                <w:szCs w:val="24"/>
              </w:rPr>
              <w:t xml:space="preserve"> –</w:t>
            </w:r>
          </w:p>
          <w:p w14:paraId="7D058542" w14:textId="7D16AC6D" w:rsidR="00C76263" w:rsidRPr="00BC7258" w:rsidRDefault="00C76263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2013 год – </w:t>
            </w:r>
            <w:r w:rsidR="0006318A">
              <w:rPr>
                <w:szCs w:val="24"/>
              </w:rPr>
              <w:t>132</w:t>
            </w:r>
            <w:r w:rsidRPr="00BC7258">
              <w:rPr>
                <w:szCs w:val="24"/>
              </w:rPr>
              <w:t xml:space="preserve"> обращени</w:t>
            </w:r>
            <w:r w:rsidR="0006318A">
              <w:rPr>
                <w:szCs w:val="24"/>
              </w:rPr>
              <w:t>я</w:t>
            </w:r>
            <w:r w:rsidRPr="00BC7258">
              <w:rPr>
                <w:szCs w:val="24"/>
              </w:rPr>
              <w:t xml:space="preserve">, из них </w:t>
            </w:r>
            <w:r w:rsidR="0006318A">
              <w:rPr>
                <w:szCs w:val="24"/>
              </w:rPr>
              <w:t>15</w:t>
            </w:r>
            <w:r w:rsidRPr="00BC7258">
              <w:rPr>
                <w:szCs w:val="24"/>
              </w:rPr>
              <w:t xml:space="preserve"> от юридическ</w:t>
            </w:r>
            <w:r w:rsidR="007A02E1">
              <w:rPr>
                <w:szCs w:val="24"/>
              </w:rPr>
              <w:t>их</w:t>
            </w:r>
            <w:r w:rsidRPr="00BC7258">
              <w:rPr>
                <w:szCs w:val="24"/>
              </w:rPr>
              <w:t xml:space="preserve"> лиц</w:t>
            </w:r>
            <w:r w:rsidR="00E039B6">
              <w:rPr>
                <w:szCs w:val="24"/>
              </w:rPr>
              <w:t>;</w:t>
            </w:r>
          </w:p>
          <w:p w14:paraId="57D62C56" w14:textId="7D223D2E" w:rsidR="00960EFD" w:rsidRPr="00BC7258" w:rsidRDefault="00960EFD" w:rsidP="00960EFD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2014 год</w:t>
            </w:r>
            <w:r w:rsidR="007A02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6318A">
              <w:rPr>
                <w:rFonts w:ascii="Times New Roman" w:hAnsi="Times New Roman" w:cs="Times New Roman"/>
                <w:iCs/>
                <w:sz w:val="24"/>
                <w:szCs w:val="24"/>
              </w:rPr>
              <w:t>127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обращени</w:t>
            </w:r>
            <w:r w:rsidR="00E039B6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из них </w:t>
            </w:r>
            <w:r w:rsidR="0006318A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юридическ</w:t>
            </w:r>
            <w:r w:rsidR="0006318A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лиц;</w:t>
            </w:r>
          </w:p>
          <w:p w14:paraId="4E6FC6B8" w14:textId="714BE33C" w:rsidR="00960EFD" w:rsidRPr="00BC7258" w:rsidRDefault="00960EFD" w:rsidP="00960EFD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2015 год</w:t>
            </w:r>
            <w:r w:rsidR="007A02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6318A">
              <w:rPr>
                <w:rFonts w:ascii="Times New Roman" w:hAnsi="Times New Roman" w:cs="Times New Roman"/>
                <w:iCs/>
                <w:sz w:val="24"/>
                <w:szCs w:val="24"/>
              </w:rPr>
              <w:t>125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обращений, из них </w:t>
            </w:r>
            <w:r w:rsidR="0006318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C76263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юридических лиц</w:t>
            </w:r>
            <w:r w:rsidR="0006318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CCE667E" w14:textId="0C1B87A6" w:rsidR="0006318A" w:rsidRPr="00BC7258" w:rsidRDefault="00960EFD" w:rsidP="0006318A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2016 год</w:t>
            </w:r>
            <w:r w:rsidR="007A02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631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95 </w:t>
            </w:r>
            <w:r w:rsidR="0006318A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обращений, из них </w:t>
            </w:r>
            <w:r w:rsidR="0006318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06318A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юридических лиц</w:t>
            </w:r>
            <w:r w:rsidR="0006318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3999CE5" w14:textId="16E2E7BD" w:rsidR="00A53033" w:rsidRPr="00BC7258" w:rsidRDefault="00960EFD" w:rsidP="00A53033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2017 год</w:t>
            </w:r>
            <w:r w:rsidR="007A02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>158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обращени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>й, из них 17</w:t>
            </w:r>
            <w:r w:rsidR="00A53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="00A53033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>юридических</w:t>
            </w:r>
            <w:r w:rsidR="00A53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53033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лиц</w:t>
            </w:r>
            <w:r w:rsidR="00A53033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4B3BD16" w14:textId="680AE0CE" w:rsidR="00C66EC6" w:rsidRDefault="00960EFD" w:rsidP="00960EFD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2018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год</w:t>
            </w:r>
            <w:r w:rsidR="007A02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91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обращени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>е, из них 6 о</w:t>
            </w:r>
            <w:r w:rsidR="00C66EC6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юридических </w:t>
            </w:r>
            <w:r w:rsidR="00C66EC6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лиц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D86A443" w14:textId="70BD6C2C" w:rsidR="00C66EC6" w:rsidRDefault="00E62635" w:rsidP="00C66EC6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2019 год</w:t>
            </w:r>
            <w:r w:rsidR="007A02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  <w:r w:rsidR="00C66EC6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обращени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>й, из них 8 о</w:t>
            </w:r>
            <w:r w:rsidR="00C66EC6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юридических </w:t>
            </w:r>
            <w:r w:rsidR="00C66EC6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лиц</w:t>
            </w:r>
            <w:r w:rsidR="00C66EC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4F07E82" w14:textId="490D4038" w:rsidR="00083EEA" w:rsidRDefault="00E62635" w:rsidP="00083EEA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2020 год</w:t>
            </w:r>
            <w:r w:rsidR="007A02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83EEA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  <w:r w:rsidR="00A53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обращения</w:t>
            </w:r>
            <w:r w:rsidR="00083EEA">
              <w:rPr>
                <w:rFonts w:ascii="Times New Roman" w:hAnsi="Times New Roman" w:cs="Times New Roman"/>
                <w:iCs/>
                <w:sz w:val="24"/>
                <w:szCs w:val="24"/>
              </w:rPr>
              <w:t>, из них 7 о</w:t>
            </w:r>
            <w:r w:rsidR="00083EEA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="00083E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юридических </w:t>
            </w:r>
            <w:r w:rsidR="00083EEA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лиц</w:t>
            </w:r>
            <w:r w:rsidR="00083EE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924435A" w14:textId="13C80994" w:rsidR="00083EEA" w:rsidRDefault="0092568E" w:rsidP="00083EEA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083EE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BC7258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083EEA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083E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них </w:t>
            </w:r>
            <w:r w:rsidR="00D65762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083E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="00083EEA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="00083E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юридических </w:t>
            </w:r>
            <w:r w:rsidR="00083EEA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лиц</w:t>
            </w:r>
            <w:r w:rsidR="00083EE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964A98D" w14:textId="0AEFA68C" w:rsidR="00D65762" w:rsidRDefault="00A53033" w:rsidP="00D6576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</w:t>
            </w:r>
            <w:r w:rsidR="00D65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D65762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="00D65762">
              <w:rPr>
                <w:rFonts w:ascii="Times New Roman" w:hAnsi="Times New Roman" w:cs="Times New Roman"/>
                <w:iCs/>
                <w:sz w:val="24"/>
                <w:szCs w:val="24"/>
              </w:rPr>
              <w:t>из них 21 о</w:t>
            </w:r>
            <w:r w:rsidR="00D65762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="00D657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юридических </w:t>
            </w:r>
            <w:r w:rsidR="00D65762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лиц</w:t>
            </w:r>
            <w:r w:rsidR="00D6576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4D0F883" w14:textId="2D8F096C" w:rsidR="00D65762" w:rsidRDefault="00A53033" w:rsidP="00D6576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657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D65762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="00D65762">
              <w:rPr>
                <w:rFonts w:ascii="Times New Roman" w:hAnsi="Times New Roman" w:cs="Times New Roman"/>
                <w:iCs/>
                <w:sz w:val="24"/>
                <w:szCs w:val="24"/>
              </w:rPr>
              <w:t>из них 10 о</w:t>
            </w:r>
            <w:r w:rsidR="00D65762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="00D657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юридических </w:t>
            </w:r>
            <w:r w:rsidR="00D65762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лиц</w:t>
            </w:r>
            <w:r w:rsidR="00D6576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FC6C767" w14:textId="5FDA7621" w:rsidR="00A53033" w:rsidRPr="00BC7258" w:rsidRDefault="00A53033" w:rsidP="009256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8A" w:rsidRPr="00BC7258" w14:paraId="37AB3E5A" w14:textId="77777777" w:rsidTr="007C3A43">
        <w:tc>
          <w:tcPr>
            <w:tcW w:w="567" w:type="dxa"/>
          </w:tcPr>
          <w:p w14:paraId="3BD041FD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</w:p>
        </w:tc>
        <w:tc>
          <w:tcPr>
            <w:tcW w:w="8931" w:type="dxa"/>
            <w:gridSpan w:val="2"/>
          </w:tcPr>
          <w:p w14:paraId="3F804A32" w14:textId="1F7E8F3A" w:rsidR="00644A8A" w:rsidRPr="00BC7258" w:rsidRDefault="00644A8A" w:rsidP="00992014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5.3. </w:t>
            </w:r>
            <w:r w:rsidRPr="00BC7258">
              <w:rPr>
                <w:b/>
                <w:szCs w:val="24"/>
              </w:rPr>
              <w:t>Источники данных:</w:t>
            </w:r>
            <w:r w:rsidR="00511E43" w:rsidRPr="00BC7258">
              <w:rPr>
                <w:i/>
                <w:szCs w:val="24"/>
              </w:rPr>
              <w:t xml:space="preserve"> </w:t>
            </w:r>
            <w:r w:rsidR="00511E43" w:rsidRPr="00BC7258">
              <w:rPr>
                <w:iCs/>
                <w:szCs w:val="24"/>
              </w:rPr>
              <w:t>Отчеты отдела градостроительства и архитектуры администрации Кушвинского городского округа по муниципальным услугам за 2013-20</w:t>
            </w:r>
            <w:r w:rsidR="00992014" w:rsidRPr="00BC7258">
              <w:rPr>
                <w:iCs/>
                <w:szCs w:val="24"/>
              </w:rPr>
              <w:t>2</w:t>
            </w:r>
            <w:r w:rsidR="00A53033">
              <w:rPr>
                <w:iCs/>
                <w:szCs w:val="24"/>
              </w:rPr>
              <w:t>3</w:t>
            </w:r>
            <w:r w:rsidR="00992014" w:rsidRPr="00BC7258">
              <w:rPr>
                <w:iCs/>
                <w:szCs w:val="24"/>
              </w:rPr>
              <w:t xml:space="preserve"> </w:t>
            </w:r>
            <w:r w:rsidR="00511E43" w:rsidRPr="00BC7258">
              <w:rPr>
                <w:iCs/>
                <w:szCs w:val="24"/>
              </w:rPr>
              <w:t>гг.</w:t>
            </w:r>
          </w:p>
        </w:tc>
      </w:tr>
      <w:tr w:rsidR="00644A8A" w:rsidRPr="00BC7258" w14:paraId="4BF35161" w14:textId="77777777" w:rsidTr="007C3A43">
        <w:tc>
          <w:tcPr>
            <w:tcW w:w="567" w:type="dxa"/>
          </w:tcPr>
          <w:p w14:paraId="3F83C289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bookmarkStart w:id="1" w:name="P68"/>
            <w:bookmarkEnd w:id="1"/>
            <w:r w:rsidRPr="00BC7258">
              <w:rPr>
                <w:szCs w:val="24"/>
              </w:rPr>
              <w:t>6.</w:t>
            </w:r>
          </w:p>
        </w:tc>
        <w:tc>
          <w:tcPr>
            <w:tcW w:w="8931" w:type="dxa"/>
            <w:gridSpan w:val="2"/>
          </w:tcPr>
          <w:p w14:paraId="3CCAD251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b/>
                <w:szCs w:val="24"/>
              </w:rPr>
              <w:t>Оценка степени решения проблемы и преодоления связанных с ней негативных эффектов за счет регулирования</w:t>
            </w:r>
          </w:p>
        </w:tc>
      </w:tr>
      <w:tr w:rsidR="00644A8A" w:rsidRPr="00BC7258" w14:paraId="5EC192D0" w14:textId="77777777" w:rsidTr="007C3A43">
        <w:tc>
          <w:tcPr>
            <w:tcW w:w="567" w:type="dxa"/>
          </w:tcPr>
          <w:p w14:paraId="5085DBEA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14:paraId="3A528C81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szCs w:val="24"/>
              </w:rPr>
              <w:t xml:space="preserve">6.1. </w:t>
            </w:r>
            <w:r w:rsidRPr="00BC7258">
              <w:rPr>
                <w:b/>
                <w:szCs w:val="24"/>
              </w:rPr>
              <w:t>Описание проблемы, на решение которой направлено регулирование, установленное НПА</w:t>
            </w:r>
            <w:r w:rsidR="00511E43" w:rsidRPr="00BC7258">
              <w:rPr>
                <w:b/>
                <w:szCs w:val="24"/>
              </w:rPr>
              <w:t>:</w:t>
            </w:r>
          </w:p>
          <w:p w14:paraId="0BE50B4E" w14:textId="77777777" w:rsidR="00511E43" w:rsidRPr="00BC7258" w:rsidRDefault="00511E43" w:rsidP="00511E43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Проблемой было отсутствие четкой регламентации механизма предоставления администрацией Кушвинского городского округа муниципальной услуги.</w:t>
            </w:r>
          </w:p>
        </w:tc>
        <w:tc>
          <w:tcPr>
            <w:tcW w:w="6096" w:type="dxa"/>
          </w:tcPr>
          <w:p w14:paraId="6CEF6C07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szCs w:val="24"/>
              </w:rPr>
              <w:t xml:space="preserve">6.2. </w:t>
            </w:r>
            <w:r w:rsidRPr="00BC7258">
              <w:rPr>
                <w:b/>
                <w:szCs w:val="24"/>
              </w:rPr>
              <w:t>Оценка степени решения проблемы</w:t>
            </w:r>
          </w:p>
          <w:p w14:paraId="6364511C" w14:textId="0CE9BBA6" w:rsidR="00ED53C5" w:rsidRDefault="00ED53C5" w:rsidP="00ED53C5">
            <w:pPr>
              <w:tabs>
                <w:tab w:val="left" w:pos="5040"/>
              </w:tabs>
              <w:rPr>
                <w:iCs/>
                <w:lang w:eastAsia="en-US"/>
              </w:rPr>
            </w:pPr>
            <w:r w:rsidRPr="00763744">
              <w:rPr>
                <w:iCs/>
              </w:rPr>
              <w:t xml:space="preserve">Проблема решена путем утверждения Постановления администрации Кушвинского городского округа </w:t>
            </w:r>
            <w:r w:rsidRPr="00BC7258">
              <w:rPr>
                <w:iCs/>
                <w:lang w:eastAsia="en-US"/>
              </w:rPr>
              <w:t xml:space="preserve">от </w:t>
            </w:r>
            <w:r>
              <w:rPr>
                <w:iCs/>
                <w:lang w:eastAsia="en-US"/>
              </w:rPr>
              <w:t>16</w:t>
            </w:r>
            <w:r w:rsidRPr="00BC7258">
              <w:rPr>
                <w:iCs/>
                <w:lang w:eastAsia="en-US"/>
              </w:rPr>
              <w:t>.</w:t>
            </w:r>
            <w:r w:rsidR="00D65762">
              <w:rPr>
                <w:iCs/>
                <w:lang w:eastAsia="en-US"/>
              </w:rPr>
              <w:t>12</w:t>
            </w:r>
            <w:r w:rsidRPr="00BC7258">
              <w:rPr>
                <w:iCs/>
                <w:lang w:eastAsia="en-US"/>
              </w:rPr>
              <w:t>.20</w:t>
            </w:r>
            <w:r>
              <w:rPr>
                <w:iCs/>
                <w:lang w:eastAsia="en-US"/>
              </w:rPr>
              <w:t>2</w:t>
            </w:r>
            <w:r w:rsidR="00D65762">
              <w:rPr>
                <w:iCs/>
                <w:lang w:eastAsia="en-US"/>
              </w:rPr>
              <w:t>2</w:t>
            </w:r>
            <w:r w:rsidRPr="00BC7258">
              <w:rPr>
                <w:iCs/>
                <w:lang w:eastAsia="en-US"/>
              </w:rPr>
              <w:t xml:space="preserve"> года № </w:t>
            </w:r>
            <w:r w:rsidR="00D65762">
              <w:rPr>
                <w:iCs/>
                <w:lang w:eastAsia="en-US"/>
              </w:rPr>
              <w:t>2051</w:t>
            </w:r>
            <w:r w:rsidRPr="00BC7258">
              <w:rPr>
                <w:iCs/>
                <w:lang w:eastAsia="en-US"/>
              </w:rPr>
              <w:t xml:space="preserve"> «О</w:t>
            </w:r>
            <w:r>
              <w:rPr>
                <w:iCs/>
                <w:lang w:eastAsia="en-US"/>
              </w:rPr>
              <w:t>б</w:t>
            </w:r>
            <w:r w:rsidRPr="00BC7258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утверждении </w:t>
            </w:r>
            <w:r w:rsidRPr="00BC7258">
              <w:rPr>
                <w:iCs/>
                <w:lang w:eastAsia="en-US"/>
              </w:rPr>
              <w:t>административн</w:t>
            </w:r>
            <w:r>
              <w:rPr>
                <w:iCs/>
                <w:lang w:eastAsia="en-US"/>
              </w:rPr>
              <w:t>ого</w:t>
            </w:r>
            <w:r w:rsidRPr="00BC7258">
              <w:rPr>
                <w:iCs/>
                <w:lang w:eastAsia="en-US"/>
              </w:rPr>
              <w:t xml:space="preserve"> регламент</w:t>
            </w:r>
            <w:r>
              <w:rPr>
                <w:iCs/>
                <w:lang w:eastAsia="en-US"/>
              </w:rPr>
              <w:t>а</w:t>
            </w:r>
            <w:r w:rsidRPr="00BC7258">
              <w:rPr>
                <w:iCs/>
                <w:lang w:eastAsia="en-US"/>
              </w:rPr>
              <w:t xml:space="preserve"> предоставления  муниципальной услуги «</w:t>
            </w:r>
            <w:r w:rsidR="00D65762">
              <w:rPr>
                <w:iCs/>
                <w:lang w:eastAsia="en-US"/>
              </w:rPr>
              <w:t>Выдача градостроительного плана земельного участка</w:t>
            </w:r>
            <w:r>
              <w:rPr>
                <w:iCs/>
                <w:lang w:eastAsia="en-US"/>
              </w:rPr>
              <w:t xml:space="preserve">» </w:t>
            </w:r>
            <w:r w:rsidRPr="00BC7258">
              <w:rPr>
                <w:iCs/>
                <w:lang w:eastAsia="en-US"/>
              </w:rPr>
              <w:t>на территории Кушвинского городского округа»</w:t>
            </w:r>
            <w:r>
              <w:rPr>
                <w:iCs/>
                <w:lang w:eastAsia="en-US"/>
              </w:rPr>
              <w:t>.</w:t>
            </w:r>
          </w:p>
          <w:p w14:paraId="11B28C06" w14:textId="6CF73976" w:rsidR="00ED53C5" w:rsidRDefault="00ED53C5" w:rsidP="00ED53C5">
            <w:pPr>
              <w:tabs>
                <w:tab w:val="left" w:pos="5040"/>
              </w:tabs>
              <w:rPr>
                <w:iCs/>
              </w:rPr>
            </w:pPr>
            <w:r w:rsidRPr="00763744">
              <w:rPr>
                <w:iCs/>
              </w:rPr>
              <w:t>Проблема решена полностью, негативные эффекты отсутствуют.</w:t>
            </w:r>
          </w:p>
          <w:p w14:paraId="38102754" w14:textId="0565826A" w:rsidR="00511E43" w:rsidRPr="00BC7258" w:rsidRDefault="00511E43" w:rsidP="00ED53C5">
            <w:pPr>
              <w:tabs>
                <w:tab w:val="left" w:pos="5040"/>
              </w:tabs>
            </w:pPr>
          </w:p>
        </w:tc>
      </w:tr>
      <w:tr w:rsidR="00644A8A" w:rsidRPr="00BC7258" w14:paraId="0F25D8EE" w14:textId="77777777" w:rsidTr="007C3A43">
        <w:trPr>
          <w:trHeight w:val="3109"/>
        </w:trPr>
        <w:tc>
          <w:tcPr>
            <w:tcW w:w="567" w:type="dxa"/>
          </w:tcPr>
          <w:p w14:paraId="432A1279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</w:p>
        </w:tc>
        <w:tc>
          <w:tcPr>
            <w:tcW w:w="8931" w:type="dxa"/>
            <w:gridSpan w:val="2"/>
          </w:tcPr>
          <w:p w14:paraId="40138ECA" w14:textId="77777777" w:rsidR="00511E43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szCs w:val="24"/>
              </w:rPr>
              <w:t xml:space="preserve">6.3. </w:t>
            </w:r>
            <w:r w:rsidRPr="00BC7258">
              <w:rPr>
                <w:b/>
                <w:szCs w:val="24"/>
              </w:rPr>
              <w:t>Источники данных:</w:t>
            </w:r>
          </w:p>
          <w:p w14:paraId="4959A543" w14:textId="75762864" w:rsidR="00644A8A" w:rsidRPr="00BC7258" w:rsidRDefault="00511E43" w:rsidP="006D18E1">
            <w:pPr>
              <w:widowControl w:val="0"/>
              <w:autoSpaceDE w:val="0"/>
              <w:autoSpaceDN w:val="0"/>
              <w:adjustRightInd w:val="0"/>
              <w:jc w:val="both"/>
            </w:pPr>
            <w:r w:rsidRPr="00BC7258">
              <w:rPr>
                <w:iCs/>
              </w:rPr>
              <w:t xml:space="preserve"> Конституция Российской Федерации;</w:t>
            </w:r>
            <w:r w:rsidR="008F2D07" w:rsidRPr="00BC7258">
              <w:rPr>
                <w:iCs/>
              </w:rPr>
              <w:t xml:space="preserve"> Гражданский кодекс Российской Федерации; </w:t>
            </w:r>
            <w:r w:rsidR="006D18E1" w:rsidRPr="00BC7258">
              <w:rPr>
                <w:iCs/>
              </w:rPr>
              <w:t xml:space="preserve">Градостроительный кодекс Российской Федерации; </w:t>
            </w:r>
            <w:r w:rsidR="008F2D07" w:rsidRPr="00BC7258">
              <w:rPr>
                <w:iCs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Федеральный закон от 02.05.2006 № 59-ФЗ «О порядке рассмотрения обращений граждан Российской Федерации»; Федеральный закон от 27.07.2010 № 210-ФЗ «Об организации предоставления государственных и муниципальных услуг»; </w:t>
            </w:r>
            <w:r w:rsidR="008F2D07" w:rsidRPr="00BC7258">
              <w:rPr>
                <w:spacing w:val="-3"/>
              </w:rPr>
              <w:t>Федеральный закон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      </w:r>
            <w:r w:rsidR="006D18E1" w:rsidRPr="00BC7258">
              <w:rPr>
                <w:spacing w:val="-3"/>
              </w:rPr>
              <w:t>;</w:t>
            </w:r>
            <w:r w:rsidR="008F2D07" w:rsidRPr="00BC7258">
              <w:rPr>
                <w:spacing w:val="-3"/>
              </w:rPr>
              <w:t xml:space="preserve"> </w:t>
            </w:r>
            <w:r w:rsidR="003F638B">
              <w:rPr>
                <w:spacing w:val="-3"/>
              </w:rPr>
              <w:t xml:space="preserve">Федеральный закон от 13 июля 2015 года № 250-ФЗ «О внесении изменений в Федеральный закон «О защите конкуренции» и отдельные законодательные акты Российской Федерации», </w:t>
            </w:r>
            <w:r w:rsidR="006D18E1" w:rsidRPr="00BC7258">
              <w:t xml:space="preserve">Постановление Правительства Российской Федерации от 09 июня 2006 года № 363 «Об информационном обеспечении градостроительной деятельности»; </w:t>
            </w:r>
            <w:r w:rsidR="006D18E1" w:rsidRPr="00BC7258">
              <w:rPr>
                <w:iCs/>
              </w:rPr>
              <w:t xml:space="preserve">Устав Кушвинского городского округа; </w:t>
            </w:r>
            <w:r w:rsidR="006D18E1" w:rsidRPr="00BC7258">
              <w:t xml:space="preserve">Постановление администрации Кушвинского городского округа от 21 июня 2011 года № 610 «О реализации положений Федерального закона от 27 июля 2010 года № 210-ФЗ «Об организации предоставления государственных и муниципальных услуг»; </w:t>
            </w:r>
          </w:p>
        </w:tc>
      </w:tr>
      <w:tr w:rsidR="00644A8A" w:rsidRPr="00BC7258" w14:paraId="3247FFA3" w14:textId="77777777" w:rsidTr="007C3A43">
        <w:tc>
          <w:tcPr>
            <w:tcW w:w="567" w:type="dxa"/>
            <w:vMerge w:val="restart"/>
          </w:tcPr>
          <w:p w14:paraId="39FFD0EB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bookmarkStart w:id="2" w:name="P77"/>
            <w:bookmarkEnd w:id="2"/>
            <w:r w:rsidRPr="00BC7258">
              <w:rPr>
                <w:szCs w:val="24"/>
              </w:rPr>
              <w:t>7.</w:t>
            </w:r>
          </w:p>
        </w:tc>
        <w:tc>
          <w:tcPr>
            <w:tcW w:w="8931" w:type="dxa"/>
            <w:gridSpan w:val="2"/>
          </w:tcPr>
          <w:p w14:paraId="25FE9287" w14:textId="77777777" w:rsidR="00644A8A" w:rsidRPr="00BC7258" w:rsidRDefault="00644A8A" w:rsidP="00FC1902">
            <w:pPr>
              <w:pStyle w:val="ConsPlusNormal"/>
              <w:rPr>
                <w:szCs w:val="24"/>
              </w:rPr>
            </w:pPr>
            <w:r w:rsidRPr="00BC7258">
              <w:rPr>
                <w:b/>
                <w:szCs w:val="24"/>
              </w:rPr>
              <w:t>Оценка бюджетных расходов и доходов от реализации предусмотренных нормативным правовым актом функций, полномочий, обязанностей и прав органов местного самоуправления</w:t>
            </w:r>
            <w:r w:rsidR="00FC1902" w:rsidRPr="00BC7258">
              <w:rPr>
                <w:szCs w:val="24"/>
              </w:rPr>
              <w:t xml:space="preserve"> </w:t>
            </w:r>
            <w:r w:rsidR="00FC1902" w:rsidRPr="00BC7258">
              <w:rPr>
                <w:iCs/>
                <w:szCs w:val="24"/>
              </w:rPr>
              <w:t>Реализация функций, полномочий, обязанностей и прав, при предоставлении муниципальной услуги возложена на администрацию Кушвинского городского округа в лице отдела градостроительства и архитектуры администрации Кушвинского городского</w:t>
            </w:r>
            <w:r w:rsidR="00FC1902" w:rsidRPr="00BC7258">
              <w:rPr>
                <w:i/>
                <w:szCs w:val="24"/>
              </w:rPr>
              <w:t xml:space="preserve"> </w:t>
            </w:r>
            <w:r w:rsidR="00FC1902" w:rsidRPr="00BC7258">
              <w:rPr>
                <w:iCs/>
                <w:szCs w:val="24"/>
              </w:rPr>
              <w:t>округа.</w:t>
            </w:r>
            <w:r w:rsidR="00D8462B" w:rsidRPr="00BC7258">
              <w:rPr>
                <w:iCs/>
                <w:szCs w:val="24"/>
              </w:rPr>
              <w:t xml:space="preserve"> Выделение денежных средств из бюджета Кушвинского городского округа не требуется</w:t>
            </w:r>
          </w:p>
        </w:tc>
      </w:tr>
      <w:tr w:rsidR="00644A8A" w:rsidRPr="00BC7258" w14:paraId="56ADC176" w14:textId="77777777" w:rsidTr="007C3A43">
        <w:tc>
          <w:tcPr>
            <w:tcW w:w="567" w:type="dxa"/>
            <w:vMerge/>
          </w:tcPr>
          <w:p w14:paraId="0F26EBB5" w14:textId="77777777" w:rsidR="00644A8A" w:rsidRPr="00BC7258" w:rsidRDefault="00644A8A" w:rsidP="00C302A0"/>
        </w:tc>
        <w:tc>
          <w:tcPr>
            <w:tcW w:w="8931" w:type="dxa"/>
            <w:gridSpan w:val="2"/>
          </w:tcPr>
          <w:p w14:paraId="632D29E9" w14:textId="77777777" w:rsidR="00644A8A" w:rsidRPr="00BC7258" w:rsidRDefault="00644A8A" w:rsidP="00D8462B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Источники данных:</w:t>
            </w:r>
            <w:r w:rsidR="00D8462B" w:rsidRPr="00BC7258">
              <w:rPr>
                <w:szCs w:val="24"/>
              </w:rPr>
              <w:t xml:space="preserve"> </w:t>
            </w:r>
            <w:r w:rsidR="00D8462B" w:rsidRPr="00BC7258">
              <w:rPr>
                <w:iCs/>
                <w:szCs w:val="24"/>
              </w:rPr>
              <w:t>нет</w:t>
            </w:r>
          </w:p>
        </w:tc>
      </w:tr>
      <w:tr w:rsidR="00644A8A" w:rsidRPr="00BC7258" w14:paraId="5492ABE8" w14:textId="77777777" w:rsidTr="007C3A43">
        <w:tc>
          <w:tcPr>
            <w:tcW w:w="567" w:type="dxa"/>
            <w:vMerge w:val="restart"/>
          </w:tcPr>
          <w:p w14:paraId="62E3A255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bookmarkStart w:id="3" w:name="P85"/>
            <w:bookmarkEnd w:id="3"/>
            <w:r w:rsidRPr="00BC7258">
              <w:rPr>
                <w:szCs w:val="24"/>
              </w:rPr>
              <w:t>8.</w:t>
            </w:r>
          </w:p>
        </w:tc>
        <w:tc>
          <w:tcPr>
            <w:tcW w:w="8931" w:type="dxa"/>
            <w:gridSpan w:val="2"/>
          </w:tcPr>
          <w:p w14:paraId="51D7883F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b/>
                <w:szCs w:val="24"/>
              </w:rPr>
              <w:t>Оценка фактических расходов субъектов предпринимательской, инвестиционной и (или) иной деятельности, связанных с необходимостью соблюдения установленных нормативным правовым актом обязанностей или ограничений</w:t>
            </w:r>
          </w:p>
        </w:tc>
      </w:tr>
      <w:tr w:rsidR="00644A8A" w:rsidRPr="00BC7258" w14:paraId="5304D5D7" w14:textId="77777777" w:rsidTr="007C3A43">
        <w:tc>
          <w:tcPr>
            <w:tcW w:w="567" w:type="dxa"/>
            <w:vMerge/>
          </w:tcPr>
          <w:p w14:paraId="19D9C703" w14:textId="77777777" w:rsidR="00644A8A" w:rsidRPr="00BC7258" w:rsidRDefault="00644A8A" w:rsidP="00C302A0"/>
        </w:tc>
        <w:tc>
          <w:tcPr>
            <w:tcW w:w="2835" w:type="dxa"/>
          </w:tcPr>
          <w:p w14:paraId="52B48EDD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szCs w:val="24"/>
              </w:rPr>
              <w:t xml:space="preserve">8.1. </w:t>
            </w:r>
            <w:r w:rsidRPr="00BC7258">
              <w:rPr>
                <w:b/>
                <w:szCs w:val="24"/>
              </w:rPr>
              <w:t>Установленная обязанность или ограничение</w:t>
            </w:r>
            <w:r w:rsidR="00800757" w:rsidRPr="00BC7258">
              <w:rPr>
                <w:b/>
                <w:szCs w:val="24"/>
              </w:rPr>
              <w:t xml:space="preserve">- </w:t>
            </w:r>
          </w:p>
          <w:p w14:paraId="73D986C7" w14:textId="77777777" w:rsidR="00800757" w:rsidRPr="00BC7258" w:rsidRDefault="00800757" w:rsidP="00C302A0">
            <w:pPr>
              <w:pStyle w:val="ConsPlusNormal"/>
              <w:rPr>
                <w:iCs/>
                <w:szCs w:val="24"/>
              </w:rPr>
            </w:pPr>
            <w:r w:rsidRPr="00BC7258">
              <w:rPr>
                <w:iCs/>
                <w:szCs w:val="24"/>
              </w:rPr>
              <w:t>отсутствует</w:t>
            </w:r>
          </w:p>
        </w:tc>
        <w:tc>
          <w:tcPr>
            <w:tcW w:w="6096" w:type="dxa"/>
          </w:tcPr>
          <w:p w14:paraId="7B147FF8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8.2. </w:t>
            </w:r>
            <w:r w:rsidRPr="00BC7258">
              <w:rPr>
                <w:b/>
                <w:szCs w:val="24"/>
              </w:rPr>
              <w:t>Группа субъектов предпринимательской деятельности, на которые распространяются</w:t>
            </w:r>
            <w:r w:rsidR="00800757" w:rsidRPr="00BC7258">
              <w:rPr>
                <w:szCs w:val="24"/>
              </w:rPr>
              <w:t>-</w:t>
            </w:r>
          </w:p>
          <w:p w14:paraId="5C7E3AB6" w14:textId="77777777" w:rsidR="00644A8A" w:rsidRPr="00BC7258" w:rsidRDefault="00800757" w:rsidP="00C302A0">
            <w:pPr>
              <w:pStyle w:val="ConsPlusNormal"/>
              <w:rPr>
                <w:iCs/>
                <w:szCs w:val="24"/>
              </w:rPr>
            </w:pPr>
            <w:r w:rsidRPr="00BC7258">
              <w:rPr>
                <w:iCs/>
                <w:szCs w:val="24"/>
              </w:rPr>
              <w:t>1) Юридические лица</w:t>
            </w:r>
          </w:p>
          <w:p w14:paraId="719F4E6D" w14:textId="77777777" w:rsidR="00800757" w:rsidRPr="00BC7258" w:rsidRDefault="00800757" w:rsidP="00C302A0">
            <w:pPr>
              <w:pStyle w:val="ConsPlusNormal"/>
              <w:rPr>
                <w:iCs/>
                <w:szCs w:val="24"/>
              </w:rPr>
            </w:pPr>
            <w:r w:rsidRPr="00BC7258">
              <w:rPr>
                <w:iCs/>
                <w:szCs w:val="24"/>
              </w:rPr>
              <w:t>2) Физические лица</w:t>
            </w:r>
          </w:p>
          <w:p w14:paraId="0790A489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8.3. </w:t>
            </w:r>
            <w:r w:rsidRPr="00BC7258">
              <w:rPr>
                <w:b/>
                <w:szCs w:val="24"/>
              </w:rPr>
              <w:t>Описание видов расходов. Количественная оценк</w:t>
            </w:r>
            <w:r w:rsidRPr="00BC7258">
              <w:rPr>
                <w:szCs w:val="24"/>
              </w:rPr>
              <w:t>а</w:t>
            </w:r>
            <w:r w:rsidR="00800757" w:rsidRPr="00BC7258">
              <w:rPr>
                <w:szCs w:val="24"/>
              </w:rPr>
              <w:t xml:space="preserve">- </w:t>
            </w:r>
            <w:r w:rsidR="0050762E" w:rsidRPr="00BC7258">
              <w:rPr>
                <w:iCs/>
                <w:szCs w:val="24"/>
              </w:rPr>
              <w:t>отсутствуют</w:t>
            </w:r>
          </w:p>
        </w:tc>
      </w:tr>
      <w:tr w:rsidR="00644A8A" w:rsidRPr="00BC7258" w14:paraId="1E5711C0" w14:textId="77777777" w:rsidTr="007C3A43">
        <w:tc>
          <w:tcPr>
            <w:tcW w:w="567" w:type="dxa"/>
            <w:vMerge w:val="restart"/>
          </w:tcPr>
          <w:p w14:paraId="7B8C6A2D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</w:p>
        </w:tc>
        <w:tc>
          <w:tcPr>
            <w:tcW w:w="8931" w:type="dxa"/>
            <w:gridSpan w:val="2"/>
          </w:tcPr>
          <w:p w14:paraId="54D22EB7" w14:textId="77777777" w:rsidR="00644A8A" w:rsidRPr="00BC7258" w:rsidRDefault="00644A8A" w:rsidP="0050762E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8.4</w:t>
            </w:r>
            <w:r w:rsidRPr="00BC7258">
              <w:rPr>
                <w:b/>
                <w:szCs w:val="24"/>
              </w:rPr>
              <w:t>. Описание издержек, не поддающихся количественной оценке</w:t>
            </w:r>
            <w:r w:rsidR="0050762E" w:rsidRPr="00BC7258">
              <w:rPr>
                <w:szCs w:val="24"/>
              </w:rPr>
              <w:t xml:space="preserve"> </w:t>
            </w:r>
            <w:r w:rsidR="0050762E" w:rsidRPr="00BC7258">
              <w:rPr>
                <w:iCs/>
                <w:szCs w:val="24"/>
              </w:rPr>
              <w:t>отсутствуют</w:t>
            </w:r>
          </w:p>
        </w:tc>
      </w:tr>
      <w:tr w:rsidR="00644A8A" w:rsidRPr="00BC7258" w14:paraId="2FCDE754" w14:textId="77777777" w:rsidTr="007C3A43">
        <w:tc>
          <w:tcPr>
            <w:tcW w:w="567" w:type="dxa"/>
            <w:vMerge/>
          </w:tcPr>
          <w:p w14:paraId="0D50C27A" w14:textId="77777777" w:rsidR="00644A8A" w:rsidRPr="00BC7258" w:rsidRDefault="00644A8A" w:rsidP="00C302A0"/>
        </w:tc>
        <w:tc>
          <w:tcPr>
            <w:tcW w:w="8931" w:type="dxa"/>
            <w:gridSpan w:val="2"/>
          </w:tcPr>
          <w:p w14:paraId="6E417FFC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szCs w:val="24"/>
              </w:rPr>
              <w:t xml:space="preserve">8.5. </w:t>
            </w:r>
            <w:r w:rsidRPr="00BC7258">
              <w:rPr>
                <w:b/>
                <w:szCs w:val="24"/>
              </w:rPr>
              <w:t>Описание выгод субъектов предпринимательской деятельности от действующего регулирования (НПА)</w:t>
            </w:r>
          </w:p>
          <w:p w14:paraId="61D7D331" w14:textId="77777777" w:rsidR="00644A8A" w:rsidRPr="00BC7258" w:rsidRDefault="00800757" w:rsidP="00C302A0">
            <w:pPr>
              <w:pStyle w:val="ConsPlusNormal"/>
              <w:rPr>
                <w:iCs/>
                <w:szCs w:val="24"/>
              </w:rPr>
            </w:pPr>
            <w:r w:rsidRPr="00BC7258">
              <w:rPr>
                <w:iCs/>
                <w:szCs w:val="24"/>
              </w:rPr>
              <w:t>Установление прозрачной схемы и детальной регламентации процедуры предоставления муниципальной услуги, снижение административных барьеров, снижение коррупционных рисков.</w:t>
            </w:r>
          </w:p>
        </w:tc>
      </w:tr>
      <w:tr w:rsidR="00644A8A" w:rsidRPr="00BC7258" w14:paraId="5C0BFE8B" w14:textId="77777777" w:rsidTr="007C3A43">
        <w:tc>
          <w:tcPr>
            <w:tcW w:w="567" w:type="dxa"/>
            <w:vMerge/>
          </w:tcPr>
          <w:p w14:paraId="093043E8" w14:textId="77777777" w:rsidR="00644A8A" w:rsidRPr="00BC7258" w:rsidRDefault="00644A8A" w:rsidP="00C302A0"/>
        </w:tc>
        <w:tc>
          <w:tcPr>
            <w:tcW w:w="8931" w:type="dxa"/>
            <w:gridSpan w:val="2"/>
          </w:tcPr>
          <w:p w14:paraId="1BA9CC36" w14:textId="5F566AD4" w:rsidR="00644A8A" w:rsidRPr="00BC7258" w:rsidRDefault="00644A8A" w:rsidP="00753A23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8.6. </w:t>
            </w:r>
            <w:r w:rsidRPr="00BC7258">
              <w:rPr>
                <w:b/>
                <w:szCs w:val="24"/>
              </w:rPr>
              <w:t>Источники данных:</w:t>
            </w:r>
            <w:r w:rsidR="001B3908">
              <w:rPr>
                <w:szCs w:val="24"/>
              </w:rPr>
              <w:t xml:space="preserve">   отсутствует</w:t>
            </w:r>
          </w:p>
        </w:tc>
      </w:tr>
      <w:tr w:rsidR="00644A8A" w:rsidRPr="00BC7258" w14:paraId="10098E8A" w14:textId="77777777" w:rsidTr="007C3A43">
        <w:tc>
          <w:tcPr>
            <w:tcW w:w="567" w:type="dxa"/>
          </w:tcPr>
          <w:p w14:paraId="53310CE9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bookmarkStart w:id="4" w:name="P101"/>
            <w:bookmarkEnd w:id="4"/>
            <w:r w:rsidRPr="00BC7258">
              <w:rPr>
                <w:szCs w:val="24"/>
              </w:rPr>
              <w:t>9.</w:t>
            </w:r>
          </w:p>
        </w:tc>
        <w:tc>
          <w:tcPr>
            <w:tcW w:w="8931" w:type="dxa"/>
            <w:gridSpan w:val="2"/>
          </w:tcPr>
          <w:p w14:paraId="1BC92E7F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b/>
                <w:szCs w:val="24"/>
              </w:rPr>
              <w:t>Оценка фактических положительных и отрицательных последствий регулирования</w:t>
            </w:r>
          </w:p>
        </w:tc>
      </w:tr>
      <w:tr w:rsidR="00644A8A" w:rsidRPr="00BC7258" w14:paraId="6D737DC2" w14:textId="77777777" w:rsidTr="007C3A43">
        <w:tc>
          <w:tcPr>
            <w:tcW w:w="567" w:type="dxa"/>
          </w:tcPr>
          <w:p w14:paraId="59ADF3C9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14:paraId="016E53F2" w14:textId="77777777" w:rsidR="00644A8A" w:rsidRPr="00BC7258" w:rsidRDefault="00644A8A" w:rsidP="00C302A0">
            <w:pPr>
              <w:pStyle w:val="ConsPlusNormal"/>
              <w:rPr>
                <w:i/>
                <w:szCs w:val="24"/>
              </w:rPr>
            </w:pPr>
            <w:r w:rsidRPr="00BC7258">
              <w:rPr>
                <w:szCs w:val="24"/>
              </w:rPr>
              <w:t xml:space="preserve">9.1. </w:t>
            </w:r>
            <w:r w:rsidRPr="00BC7258">
              <w:rPr>
                <w:b/>
                <w:szCs w:val="24"/>
              </w:rPr>
              <w:t>Описание фактических отрицательных последствий регулирования</w:t>
            </w:r>
            <w:r w:rsidR="00800757" w:rsidRPr="00BC7258">
              <w:rPr>
                <w:szCs w:val="24"/>
              </w:rPr>
              <w:t xml:space="preserve"> - </w:t>
            </w:r>
          </w:p>
          <w:p w14:paraId="009709F0" w14:textId="77777777" w:rsidR="00800757" w:rsidRPr="00BC7258" w:rsidRDefault="00800757" w:rsidP="00C302A0">
            <w:pPr>
              <w:pStyle w:val="ConsPlusNormal"/>
              <w:rPr>
                <w:iCs/>
                <w:szCs w:val="24"/>
              </w:rPr>
            </w:pPr>
            <w:r w:rsidRPr="00BC7258">
              <w:rPr>
                <w:iCs/>
                <w:szCs w:val="24"/>
              </w:rPr>
              <w:t>Не выявлено</w:t>
            </w:r>
          </w:p>
        </w:tc>
        <w:tc>
          <w:tcPr>
            <w:tcW w:w="6096" w:type="dxa"/>
          </w:tcPr>
          <w:p w14:paraId="3D64F74F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szCs w:val="24"/>
              </w:rPr>
              <w:t>9.2</w:t>
            </w:r>
            <w:r w:rsidRPr="00BC7258">
              <w:rPr>
                <w:b/>
                <w:szCs w:val="24"/>
              </w:rPr>
              <w:t>. Описание фактических положительных последствий регулирования</w:t>
            </w:r>
            <w:r w:rsidR="00800757" w:rsidRPr="00BC7258">
              <w:rPr>
                <w:b/>
                <w:szCs w:val="24"/>
              </w:rPr>
              <w:t xml:space="preserve"> –</w:t>
            </w:r>
          </w:p>
          <w:p w14:paraId="65705CBC" w14:textId="77777777" w:rsidR="00800757" w:rsidRPr="00BC7258" w:rsidRDefault="00800757" w:rsidP="00800757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-оптимизация процедуры взаимодействия органа местного самоуправления и заявителей;</w:t>
            </w:r>
          </w:p>
          <w:p w14:paraId="22A29162" w14:textId="77777777" w:rsidR="00800757" w:rsidRPr="00BC7258" w:rsidRDefault="00800757" w:rsidP="00800757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-обеспечение открытости деятельности органа местного самоуправления в области предоставления муниципальной услуги;</w:t>
            </w:r>
          </w:p>
          <w:p w14:paraId="51B02475" w14:textId="77777777" w:rsidR="00800757" w:rsidRPr="00BC7258" w:rsidRDefault="00800757" w:rsidP="00800757">
            <w:pPr>
              <w:pStyle w:val="ConsPlusNormal"/>
              <w:rPr>
                <w:szCs w:val="24"/>
              </w:rPr>
            </w:pPr>
            <w:r w:rsidRPr="00BC7258">
              <w:rPr>
                <w:iCs/>
                <w:szCs w:val="24"/>
              </w:rPr>
              <w:t>-повышение качества предоставления и доступности муниципальной услуги.</w:t>
            </w:r>
            <w:r w:rsidRPr="00BC7258">
              <w:rPr>
                <w:szCs w:val="24"/>
              </w:rPr>
              <w:t xml:space="preserve">  </w:t>
            </w:r>
          </w:p>
        </w:tc>
      </w:tr>
      <w:tr w:rsidR="00644A8A" w:rsidRPr="00BC7258" w14:paraId="1EF12F45" w14:textId="77777777" w:rsidTr="007C3A43">
        <w:tc>
          <w:tcPr>
            <w:tcW w:w="567" w:type="dxa"/>
          </w:tcPr>
          <w:p w14:paraId="02AC72D7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</w:p>
        </w:tc>
        <w:tc>
          <w:tcPr>
            <w:tcW w:w="8931" w:type="dxa"/>
            <w:gridSpan w:val="2"/>
          </w:tcPr>
          <w:p w14:paraId="2CBE6338" w14:textId="77777777" w:rsidR="00644A8A" w:rsidRPr="00BC7258" w:rsidRDefault="00644A8A" w:rsidP="00753A23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9.3. </w:t>
            </w:r>
            <w:r w:rsidRPr="00BC7258">
              <w:rPr>
                <w:b/>
                <w:szCs w:val="24"/>
              </w:rPr>
              <w:t>Источники данных</w:t>
            </w:r>
            <w:r w:rsidRPr="00BC7258">
              <w:rPr>
                <w:szCs w:val="24"/>
              </w:rPr>
              <w:t>:</w:t>
            </w:r>
            <w:r w:rsidR="00DC7137" w:rsidRPr="00BC7258">
              <w:rPr>
                <w:szCs w:val="24"/>
              </w:rPr>
              <w:t xml:space="preserve"> </w:t>
            </w:r>
            <w:r w:rsidR="00DC7137" w:rsidRPr="00BC7258">
              <w:rPr>
                <w:iCs/>
                <w:szCs w:val="24"/>
              </w:rPr>
              <w:t>отсутствуют</w:t>
            </w:r>
          </w:p>
        </w:tc>
      </w:tr>
      <w:tr w:rsidR="00644A8A" w:rsidRPr="00BC7258" w14:paraId="261139EF" w14:textId="77777777" w:rsidTr="007C3A43">
        <w:tc>
          <w:tcPr>
            <w:tcW w:w="567" w:type="dxa"/>
            <w:vMerge w:val="restart"/>
          </w:tcPr>
          <w:p w14:paraId="25AF1EF8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bookmarkStart w:id="5" w:name="P110"/>
            <w:bookmarkEnd w:id="5"/>
            <w:r w:rsidRPr="00BC7258">
              <w:rPr>
                <w:szCs w:val="24"/>
              </w:rPr>
              <w:t>10.</w:t>
            </w:r>
          </w:p>
        </w:tc>
        <w:tc>
          <w:tcPr>
            <w:tcW w:w="8931" w:type="dxa"/>
            <w:gridSpan w:val="2"/>
          </w:tcPr>
          <w:p w14:paraId="4A43CCB6" w14:textId="77777777" w:rsidR="00644A8A" w:rsidRPr="00BC7258" w:rsidRDefault="00644A8A" w:rsidP="00C302A0">
            <w:pPr>
              <w:pStyle w:val="ConsPlusNormal"/>
              <w:rPr>
                <w:b/>
                <w:szCs w:val="24"/>
              </w:rPr>
            </w:pPr>
            <w:r w:rsidRPr="00BC7258">
              <w:rPr>
                <w:b/>
                <w:szCs w:val="24"/>
              </w:rPr>
              <w:t>Оценка эффективности достижения заявленных целей и показателей регулирования</w:t>
            </w:r>
          </w:p>
        </w:tc>
      </w:tr>
      <w:tr w:rsidR="00644A8A" w:rsidRPr="00BC7258" w14:paraId="27740574" w14:textId="77777777" w:rsidTr="007C3A43">
        <w:tc>
          <w:tcPr>
            <w:tcW w:w="567" w:type="dxa"/>
            <w:vMerge/>
          </w:tcPr>
          <w:p w14:paraId="7DE85B2A" w14:textId="77777777" w:rsidR="00644A8A" w:rsidRPr="00BC7258" w:rsidRDefault="00644A8A" w:rsidP="00C302A0"/>
        </w:tc>
        <w:tc>
          <w:tcPr>
            <w:tcW w:w="2835" w:type="dxa"/>
          </w:tcPr>
          <w:p w14:paraId="55FE5630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10.1. </w:t>
            </w:r>
            <w:r w:rsidRPr="00BC7258">
              <w:rPr>
                <w:b/>
                <w:szCs w:val="24"/>
              </w:rPr>
              <w:t>Цель регулирования</w:t>
            </w:r>
          </w:p>
          <w:p w14:paraId="193D5A10" w14:textId="77777777" w:rsidR="00DC7137" w:rsidRPr="00BC7258" w:rsidRDefault="00DC7137" w:rsidP="00DC7137">
            <w:pPr>
              <w:pStyle w:val="ConsPlusNonforma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1) Принятие проекта НПА позволит снизить коррупционные риски, сократить административные барьеры.</w:t>
            </w:r>
          </w:p>
          <w:p w14:paraId="61B4DD7E" w14:textId="65A2EF0F" w:rsidR="00DC7137" w:rsidRPr="00BC7258" w:rsidRDefault="00DC7137" w:rsidP="00DC7137">
            <w:pPr>
              <w:pStyle w:val="ConsPlusNonforma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Соблюдение требований </w:t>
            </w:r>
            <w:r w:rsidR="00763744"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градостроительного </w:t>
            </w:r>
            <w:r w:rsidR="00D774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жилищного 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>кодекс</w:t>
            </w:r>
            <w:r w:rsidR="00D774FA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</w:p>
          <w:p w14:paraId="72A22820" w14:textId="77777777" w:rsidR="00DC7137" w:rsidRPr="00BC7258" w:rsidRDefault="00DC7137" w:rsidP="00DC7137">
            <w:pPr>
              <w:pStyle w:val="ConsPlusNonforma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3) Повышение качества </w:t>
            </w:r>
            <w:r w:rsidRPr="00BC72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исполнения и доступности результатов предоставления муниципальной услуги, создание комфортных условий для участников отношений, возникающих при предоставлении муниципальной услуги.  </w:t>
            </w:r>
          </w:p>
          <w:p w14:paraId="51EA4F68" w14:textId="77777777" w:rsidR="00DC7137" w:rsidRPr="00BC7258" w:rsidRDefault="00DC7137" w:rsidP="00DC7137">
            <w:pPr>
              <w:pStyle w:val="ConsPlusNormal"/>
              <w:rPr>
                <w:szCs w:val="24"/>
              </w:rPr>
            </w:pPr>
            <w:r w:rsidRPr="00BC7258">
              <w:rPr>
                <w:iCs/>
                <w:szCs w:val="24"/>
              </w:rPr>
              <w:t>4) Повышение инвестиционной привлекательности территории округа.</w:t>
            </w:r>
          </w:p>
        </w:tc>
        <w:tc>
          <w:tcPr>
            <w:tcW w:w="6096" w:type="dxa"/>
          </w:tcPr>
          <w:p w14:paraId="24F52552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lastRenderedPageBreak/>
              <w:t xml:space="preserve">10.2. </w:t>
            </w:r>
            <w:r w:rsidRPr="00BC7258">
              <w:rPr>
                <w:b/>
                <w:szCs w:val="24"/>
              </w:rPr>
              <w:t>Показатели (индикаторы) достижения цели регулирования</w:t>
            </w:r>
          </w:p>
          <w:p w14:paraId="6BA57AC7" w14:textId="77777777" w:rsidR="00434D2E" w:rsidRPr="00BC7258" w:rsidRDefault="00434D2E" w:rsidP="00C302A0">
            <w:pPr>
              <w:pStyle w:val="ConsPlusNormal"/>
              <w:rPr>
                <w:iCs/>
                <w:szCs w:val="24"/>
              </w:rPr>
            </w:pPr>
            <w:r w:rsidRPr="00BC7258">
              <w:rPr>
                <w:iCs/>
                <w:szCs w:val="24"/>
              </w:rPr>
              <w:t>Отсутствие жалоб на административные процедуры, предусмотренные административным регламентом</w:t>
            </w:r>
          </w:p>
          <w:p w14:paraId="466402C7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________________________________________</w:t>
            </w:r>
          </w:p>
          <w:p w14:paraId="05CB6816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10.3. </w:t>
            </w:r>
            <w:r w:rsidRPr="00BC7258">
              <w:rPr>
                <w:b/>
                <w:szCs w:val="24"/>
              </w:rPr>
              <w:t>Значение до введения в действие НПА</w:t>
            </w:r>
          </w:p>
          <w:p w14:paraId="6764B4A9" w14:textId="77777777" w:rsidR="00644A8A" w:rsidRPr="00BC7258" w:rsidRDefault="00763744" w:rsidP="00C302A0">
            <w:pPr>
              <w:pStyle w:val="ConsPlusNormal"/>
              <w:rPr>
                <w:szCs w:val="24"/>
              </w:rPr>
            </w:pPr>
            <w:r w:rsidRPr="00BC7258">
              <w:rPr>
                <w:iCs/>
                <w:szCs w:val="24"/>
              </w:rPr>
              <w:t xml:space="preserve">                 </w:t>
            </w:r>
            <w:r w:rsidR="00434D2E" w:rsidRPr="00BC7258">
              <w:rPr>
                <w:iCs/>
                <w:szCs w:val="24"/>
              </w:rPr>
              <w:t>отсутствует</w:t>
            </w:r>
          </w:p>
          <w:p w14:paraId="1D7398BB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10.4. </w:t>
            </w:r>
            <w:r w:rsidRPr="00BC7258">
              <w:rPr>
                <w:b/>
                <w:szCs w:val="24"/>
              </w:rPr>
              <w:t>Текущее значение</w:t>
            </w:r>
          </w:p>
          <w:p w14:paraId="76B6EF88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___</w:t>
            </w:r>
            <w:r w:rsidR="00434D2E" w:rsidRPr="00BC7258">
              <w:rPr>
                <w:i/>
                <w:szCs w:val="24"/>
                <w:u w:val="single"/>
              </w:rPr>
              <w:t xml:space="preserve"> </w:t>
            </w:r>
            <w:r w:rsidR="00434D2E" w:rsidRPr="00BC7258">
              <w:rPr>
                <w:iCs/>
                <w:szCs w:val="24"/>
                <w:u w:val="single"/>
              </w:rPr>
              <w:t>отсутствует</w:t>
            </w:r>
            <w:r w:rsidR="00434D2E" w:rsidRPr="00BC7258">
              <w:rPr>
                <w:iCs/>
                <w:szCs w:val="24"/>
              </w:rPr>
              <w:t xml:space="preserve"> </w:t>
            </w:r>
            <w:r w:rsidRPr="00BC7258">
              <w:rPr>
                <w:iCs/>
                <w:szCs w:val="24"/>
              </w:rPr>
              <w:t>_</w:t>
            </w:r>
            <w:r w:rsidRPr="00BC7258">
              <w:rPr>
                <w:szCs w:val="24"/>
              </w:rPr>
              <w:t>____________________________</w:t>
            </w:r>
          </w:p>
          <w:p w14:paraId="63103E0C" w14:textId="77777777" w:rsidR="00644A8A" w:rsidRPr="00BC7258" w:rsidRDefault="00644A8A" w:rsidP="00C302A0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 xml:space="preserve">10.5. </w:t>
            </w:r>
            <w:r w:rsidRPr="00BC7258">
              <w:rPr>
                <w:b/>
                <w:szCs w:val="24"/>
              </w:rPr>
              <w:t>Плановое значение</w:t>
            </w:r>
          </w:p>
          <w:p w14:paraId="01294621" w14:textId="77777777" w:rsidR="00644A8A" w:rsidRPr="00BC7258" w:rsidRDefault="00644A8A" w:rsidP="00434D2E">
            <w:pPr>
              <w:pStyle w:val="ConsPlusNormal"/>
              <w:rPr>
                <w:szCs w:val="24"/>
              </w:rPr>
            </w:pPr>
            <w:r w:rsidRPr="00BC7258">
              <w:rPr>
                <w:szCs w:val="24"/>
              </w:rPr>
              <w:t>____</w:t>
            </w:r>
            <w:r w:rsidR="00434D2E" w:rsidRPr="00BC7258">
              <w:rPr>
                <w:szCs w:val="24"/>
                <w:u w:val="single"/>
              </w:rPr>
              <w:t xml:space="preserve"> отсутствует</w:t>
            </w:r>
            <w:r w:rsidRPr="00BC7258">
              <w:rPr>
                <w:szCs w:val="24"/>
              </w:rPr>
              <w:t>____________________________</w:t>
            </w:r>
          </w:p>
        </w:tc>
      </w:tr>
    </w:tbl>
    <w:p w14:paraId="29020617" w14:textId="77777777" w:rsidR="00644A8A" w:rsidRPr="00BC7258" w:rsidRDefault="00644A8A" w:rsidP="00644A8A">
      <w:pPr>
        <w:pStyle w:val="ConsPlusNormal"/>
        <w:rPr>
          <w:szCs w:val="24"/>
        </w:rPr>
      </w:pPr>
    </w:p>
    <w:p w14:paraId="4DB06241" w14:textId="77777777" w:rsidR="00BD61AC" w:rsidRPr="00BC7258" w:rsidRDefault="00BD61AC" w:rsidP="00BD61AC">
      <w:pPr>
        <w:pStyle w:val="ConsPlusNormal"/>
        <w:jc w:val="center"/>
        <w:rPr>
          <w:b/>
          <w:szCs w:val="24"/>
        </w:rPr>
      </w:pPr>
    </w:p>
    <w:p w14:paraId="02B63B29" w14:textId="77777777" w:rsidR="00BD61AC" w:rsidRPr="00BC7258" w:rsidRDefault="00BD61AC" w:rsidP="00BD61AC">
      <w:pPr>
        <w:pStyle w:val="ConsPlusNormal"/>
        <w:jc w:val="center"/>
        <w:rPr>
          <w:b/>
          <w:szCs w:val="24"/>
        </w:rPr>
      </w:pPr>
    </w:p>
    <w:p w14:paraId="2408401B" w14:textId="77777777" w:rsidR="00BD61AC" w:rsidRPr="00BC7258" w:rsidRDefault="00BD61AC" w:rsidP="00BD61AC">
      <w:pPr>
        <w:pStyle w:val="ConsPlusNormal"/>
        <w:jc w:val="center"/>
        <w:rPr>
          <w:b/>
          <w:szCs w:val="24"/>
        </w:rPr>
      </w:pPr>
    </w:p>
    <w:p w14:paraId="6DC2CB44" w14:textId="77777777" w:rsidR="00574E74" w:rsidRDefault="00574E74" w:rsidP="00574E74">
      <w:pPr>
        <w:pStyle w:val="ConsPlusNormal"/>
        <w:rPr>
          <w:bCs/>
          <w:sz w:val="25"/>
          <w:szCs w:val="25"/>
        </w:rPr>
      </w:pPr>
      <w:r w:rsidRPr="00574E74">
        <w:rPr>
          <w:bCs/>
          <w:sz w:val="25"/>
          <w:szCs w:val="25"/>
        </w:rPr>
        <w:t>На</w:t>
      </w:r>
      <w:r>
        <w:rPr>
          <w:bCs/>
          <w:sz w:val="25"/>
          <w:szCs w:val="25"/>
        </w:rPr>
        <w:t>чальник отдела градостроительства</w:t>
      </w:r>
    </w:p>
    <w:p w14:paraId="45DAF259" w14:textId="522317B4" w:rsidR="00574E74" w:rsidRDefault="00574E74" w:rsidP="00574E74">
      <w:pPr>
        <w:pStyle w:val="ConsPlusNormal"/>
        <w:rPr>
          <w:bCs/>
          <w:sz w:val="25"/>
          <w:szCs w:val="25"/>
        </w:rPr>
      </w:pPr>
      <w:r>
        <w:rPr>
          <w:bCs/>
          <w:sz w:val="25"/>
          <w:szCs w:val="25"/>
        </w:rPr>
        <w:t>и архитектуры администрации                                                                     И.Е. Выприцкая</w:t>
      </w:r>
    </w:p>
    <w:p w14:paraId="6B9005BA" w14:textId="513F0860" w:rsidR="00BD61AC" w:rsidRPr="00574E74" w:rsidRDefault="00574E74" w:rsidP="00574E74">
      <w:pPr>
        <w:pStyle w:val="ConsPlus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Кушвинского городского округа </w:t>
      </w:r>
    </w:p>
    <w:p w14:paraId="0F38B113" w14:textId="77777777" w:rsidR="00BD61AC" w:rsidRPr="007C3A43" w:rsidRDefault="00BD61AC" w:rsidP="00BD61AC">
      <w:pPr>
        <w:pStyle w:val="ConsPlusNormal"/>
        <w:jc w:val="center"/>
        <w:rPr>
          <w:b/>
          <w:sz w:val="25"/>
          <w:szCs w:val="25"/>
        </w:rPr>
      </w:pPr>
    </w:p>
    <w:sectPr w:rsidR="00BD61AC" w:rsidRPr="007C3A43" w:rsidSect="009B18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8A"/>
    <w:rsid w:val="00000612"/>
    <w:rsid w:val="0006318A"/>
    <w:rsid w:val="0006489E"/>
    <w:rsid w:val="00065F37"/>
    <w:rsid w:val="00077976"/>
    <w:rsid w:val="00082A79"/>
    <w:rsid w:val="00082E5F"/>
    <w:rsid w:val="00083EEA"/>
    <w:rsid w:val="001241E4"/>
    <w:rsid w:val="001527B8"/>
    <w:rsid w:val="001978F2"/>
    <w:rsid w:val="001B3908"/>
    <w:rsid w:val="001D13E3"/>
    <w:rsid w:val="002B02DD"/>
    <w:rsid w:val="002E33BB"/>
    <w:rsid w:val="002E6E53"/>
    <w:rsid w:val="002F3131"/>
    <w:rsid w:val="00333F7B"/>
    <w:rsid w:val="00351145"/>
    <w:rsid w:val="0039145A"/>
    <w:rsid w:val="003A7D7D"/>
    <w:rsid w:val="003F638B"/>
    <w:rsid w:val="00414599"/>
    <w:rsid w:val="00434D2E"/>
    <w:rsid w:val="0048348E"/>
    <w:rsid w:val="004E2F92"/>
    <w:rsid w:val="0050762E"/>
    <w:rsid w:val="00511E43"/>
    <w:rsid w:val="00532D72"/>
    <w:rsid w:val="0054561E"/>
    <w:rsid w:val="00574E74"/>
    <w:rsid w:val="005C0C7D"/>
    <w:rsid w:val="00644A8A"/>
    <w:rsid w:val="006574FA"/>
    <w:rsid w:val="00661E5C"/>
    <w:rsid w:val="006971D5"/>
    <w:rsid w:val="006D18E1"/>
    <w:rsid w:val="006E1B72"/>
    <w:rsid w:val="0070729A"/>
    <w:rsid w:val="00753A23"/>
    <w:rsid w:val="00763744"/>
    <w:rsid w:val="007A02E1"/>
    <w:rsid w:val="007B3E3A"/>
    <w:rsid w:val="007C3A43"/>
    <w:rsid w:val="007C583E"/>
    <w:rsid w:val="00800757"/>
    <w:rsid w:val="00816818"/>
    <w:rsid w:val="00894CAF"/>
    <w:rsid w:val="008F2D07"/>
    <w:rsid w:val="0092568E"/>
    <w:rsid w:val="00934B67"/>
    <w:rsid w:val="00954776"/>
    <w:rsid w:val="00960EFD"/>
    <w:rsid w:val="00973416"/>
    <w:rsid w:val="00992014"/>
    <w:rsid w:val="009B18B3"/>
    <w:rsid w:val="00A40A02"/>
    <w:rsid w:val="00A53033"/>
    <w:rsid w:val="00B34809"/>
    <w:rsid w:val="00B956E1"/>
    <w:rsid w:val="00BC7258"/>
    <w:rsid w:val="00BD61AC"/>
    <w:rsid w:val="00C01E9A"/>
    <w:rsid w:val="00C22146"/>
    <w:rsid w:val="00C66EC6"/>
    <w:rsid w:val="00C76263"/>
    <w:rsid w:val="00C97CE9"/>
    <w:rsid w:val="00D05C4A"/>
    <w:rsid w:val="00D65762"/>
    <w:rsid w:val="00D774FA"/>
    <w:rsid w:val="00D8462B"/>
    <w:rsid w:val="00DC7137"/>
    <w:rsid w:val="00E039B6"/>
    <w:rsid w:val="00E62635"/>
    <w:rsid w:val="00EA606D"/>
    <w:rsid w:val="00ED53C5"/>
    <w:rsid w:val="00F02A3A"/>
    <w:rsid w:val="00F553E4"/>
    <w:rsid w:val="00F75B80"/>
    <w:rsid w:val="00F831CA"/>
    <w:rsid w:val="00F861C4"/>
    <w:rsid w:val="00FC1902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0A2B"/>
  <w15:docId w15:val="{EF404DE6-ACC5-49CF-A7AB-3B85C153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A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44A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44A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351145"/>
    <w:pPr>
      <w:ind w:left="720"/>
      <w:contextualSpacing/>
    </w:pPr>
    <w:rPr>
      <w:rFonts w:eastAsia="Calibri"/>
      <w:kern w:val="16"/>
      <w:sz w:val="28"/>
      <w:szCs w:val="20"/>
    </w:rPr>
  </w:style>
  <w:style w:type="character" w:styleId="a3">
    <w:name w:val="Hyperlink"/>
    <w:uiPriority w:val="99"/>
    <w:unhideWhenUsed/>
    <w:rsid w:val="00800757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F2D0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8F2D07"/>
    <w:pPr>
      <w:jc w:val="both"/>
    </w:pPr>
    <w:rPr>
      <w:sz w:val="28"/>
      <w:szCs w:val="20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8F2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1681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E2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shva.midural.ru/article/show/id/10044" TargetMode="External"/><Relationship Id="rId4" Type="http://schemas.openxmlformats.org/officeDocument/2006/relationships/hyperlink" Target="http://kushva.midural.ru/uploads/document/2968/1374-ot-28092015_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2019-09-23T07:37:00Z</cp:lastPrinted>
  <dcterms:created xsi:type="dcterms:W3CDTF">2024-05-21T04:01:00Z</dcterms:created>
  <dcterms:modified xsi:type="dcterms:W3CDTF">2024-05-27T10:23:00Z</dcterms:modified>
</cp:coreProperties>
</file>